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BE" w:rsidRPr="00B70243" w:rsidRDefault="00F4730E" w:rsidP="00F4730E">
      <w:pPr>
        <w:spacing w:after="0"/>
        <w:rPr>
          <w:sz w:val="24"/>
        </w:rPr>
      </w:pPr>
      <w:r w:rsidRPr="00F4730E">
        <w:rPr>
          <w:sz w:val="34"/>
          <w:szCs w:val="34"/>
        </w:rPr>
        <w:t>**PRESS RELEASE EMBARGOED UNTIL 17</w:t>
      </w:r>
      <w:r w:rsidRPr="00F4730E">
        <w:rPr>
          <w:sz w:val="34"/>
          <w:szCs w:val="34"/>
          <w:vertAlign w:val="superscript"/>
        </w:rPr>
        <w:t>TH</w:t>
      </w:r>
      <w:r w:rsidRPr="00F4730E">
        <w:rPr>
          <w:sz w:val="34"/>
          <w:szCs w:val="34"/>
        </w:rPr>
        <w:t xml:space="preserve"> SEPTEMBER 2014**</w:t>
      </w:r>
    </w:p>
    <w:p w:rsidR="00B769BE" w:rsidRDefault="00F4730E" w:rsidP="00F4730E">
      <w:pPr>
        <w:spacing w:after="0"/>
        <w:jc w:val="center"/>
        <w:rPr>
          <w:sz w:val="24"/>
          <w:u w:val="single"/>
        </w:rPr>
      </w:pPr>
      <w:r>
        <w:rPr>
          <w:noProof/>
          <w:sz w:val="24"/>
          <w:lang w:eastAsia="en-GB"/>
        </w:rPr>
        <w:drawing>
          <wp:inline distT="0" distB="0" distL="0" distR="0">
            <wp:extent cx="2017435" cy="1781175"/>
            <wp:effectExtent l="0" t="0" r="0" b="0"/>
            <wp:docPr id="2" name="Picture 0" descr="BSBI stacked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BI stacked colour.png"/>
                    <pic:cNvPicPr/>
                  </pic:nvPicPr>
                  <pic:blipFill>
                    <a:blip r:embed="rId7" cstate="print"/>
                    <a:stretch>
                      <a:fillRect/>
                    </a:stretch>
                  </pic:blipFill>
                  <pic:spPr>
                    <a:xfrm>
                      <a:off x="0" y="0"/>
                      <a:ext cx="2028611" cy="1791042"/>
                    </a:xfrm>
                    <a:prstGeom prst="rect">
                      <a:avLst/>
                    </a:prstGeom>
                  </pic:spPr>
                </pic:pic>
              </a:graphicData>
            </a:graphic>
          </wp:inline>
        </w:drawing>
      </w:r>
      <w:r w:rsidR="00E67AF9">
        <w:rPr>
          <w:sz w:val="24"/>
          <w:u w:val="single"/>
        </w:rPr>
        <w:t xml:space="preserve"> </w:t>
      </w:r>
    </w:p>
    <w:p w:rsidR="00E67AF9" w:rsidRDefault="00E67AF9" w:rsidP="00F4730E">
      <w:pPr>
        <w:spacing w:after="0"/>
        <w:jc w:val="center"/>
        <w:rPr>
          <w:sz w:val="24"/>
          <w:u w:val="single"/>
        </w:rPr>
      </w:pPr>
    </w:p>
    <w:p w:rsidR="00B769BE" w:rsidRPr="0091138E" w:rsidRDefault="00F068B1" w:rsidP="00B56041">
      <w:pPr>
        <w:spacing w:after="0"/>
        <w:rPr>
          <w:b/>
          <w:color w:val="002060"/>
          <w:sz w:val="36"/>
          <w:szCs w:val="36"/>
        </w:rPr>
      </w:pPr>
      <w:r w:rsidRPr="0091138E">
        <w:rPr>
          <w:b/>
          <w:color w:val="002060"/>
          <w:sz w:val="36"/>
          <w:szCs w:val="36"/>
        </w:rPr>
        <w:t xml:space="preserve">BSBI launches </w:t>
      </w:r>
      <w:r w:rsidR="008F044C" w:rsidRPr="0091138E">
        <w:rPr>
          <w:b/>
          <w:color w:val="002060"/>
          <w:sz w:val="36"/>
          <w:szCs w:val="36"/>
        </w:rPr>
        <w:t>England</w:t>
      </w:r>
      <w:r w:rsidR="00FE6473" w:rsidRPr="0091138E">
        <w:rPr>
          <w:b/>
          <w:color w:val="002060"/>
          <w:sz w:val="36"/>
          <w:szCs w:val="36"/>
        </w:rPr>
        <w:t>’s first</w:t>
      </w:r>
      <w:r w:rsidR="008F044C" w:rsidRPr="0091138E">
        <w:rPr>
          <w:b/>
          <w:color w:val="002060"/>
          <w:sz w:val="36"/>
          <w:szCs w:val="36"/>
        </w:rPr>
        <w:t xml:space="preserve"> </w:t>
      </w:r>
      <w:r w:rsidR="00B769BE" w:rsidRPr="0091138E">
        <w:rPr>
          <w:b/>
          <w:color w:val="002060"/>
          <w:sz w:val="36"/>
          <w:szCs w:val="36"/>
        </w:rPr>
        <w:t>Red List for Vascular Plants</w:t>
      </w:r>
      <w:r w:rsidR="008F044C" w:rsidRPr="0091138E">
        <w:rPr>
          <w:b/>
          <w:color w:val="002060"/>
          <w:sz w:val="36"/>
          <w:szCs w:val="36"/>
        </w:rPr>
        <w:t>.</w:t>
      </w:r>
    </w:p>
    <w:p w:rsidR="008F044C" w:rsidRPr="0091138E" w:rsidRDefault="008F044C" w:rsidP="00DA3C24">
      <w:pPr>
        <w:rPr>
          <w:color w:val="002060"/>
        </w:rPr>
      </w:pPr>
      <w:r w:rsidRPr="0091138E">
        <w:rPr>
          <w:color w:val="002060"/>
        </w:rPr>
        <w:t xml:space="preserve">The first ever </w:t>
      </w:r>
      <w:r w:rsidR="00B70243" w:rsidRPr="0091138E">
        <w:rPr>
          <w:color w:val="002060"/>
        </w:rPr>
        <w:t xml:space="preserve">England </w:t>
      </w:r>
      <w:r w:rsidR="00DA3C24" w:rsidRPr="0091138E">
        <w:rPr>
          <w:color w:val="002060"/>
        </w:rPr>
        <w:t>Red List</w:t>
      </w:r>
      <w:r w:rsidR="00B70243" w:rsidRPr="0091138E">
        <w:rPr>
          <w:color w:val="002060"/>
        </w:rPr>
        <w:t xml:space="preserve"> </w:t>
      </w:r>
      <w:r w:rsidR="005B209D" w:rsidRPr="0091138E">
        <w:rPr>
          <w:color w:val="002060"/>
        </w:rPr>
        <w:t>will</w:t>
      </w:r>
      <w:r w:rsidRPr="0091138E">
        <w:rPr>
          <w:color w:val="002060"/>
        </w:rPr>
        <w:t xml:space="preserve"> be launched at Kew Gardens on 17</w:t>
      </w:r>
      <w:r w:rsidRPr="0091138E">
        <w:rPr>
          <w:color w:val="002060"/>
          <w:vertAlign w:val="superscript"/>
        </w:rPr>
        <w:t>th</w:t>
      </w:r>
      <w:r w:rsidRPr="0091138E">
        <w:rPr>
          <w:color w:val="002060"/>
        </w:rPr>
        <w:t xml:space="preserve"> September. The List </w:t>
      </w:r>
      <w:r w:rsidR="00DA3C24" w:rsidRPr="0091138E">
        <w:rPr>
          <w:color w:val="002060"/>
        </w:rPr>
        <w:t>is a comprehensive and objective a</w:t>
      </w:r>
      <w:r w:rsidR="00104F89" w:rsidRPr="0091138E">
        <w:rPr>
          <w:color w:val="002060"/>
        </w:rPr>
        <w:t>nalysis</w:t>
      </w:r>
      <w:r w:rsidR="00DA3C24" w:rsidRPr="0091138E">
        <w:rPr>
          <w:color w:val="002060"/>
        </w:rPr>
        <w:t xml:space="preserve"> of changes </w:t>
      </w:r>
      <w:r w:rsidR="00104F89" w:rsidRPr="0091138E">
        <w:rPr>
          <w:color w:val="002060"/>
        </w:rPr>
        <w:t>in the distribution of</w:t>
      </w:r>
      <w:r w:rsidR="00DA3C24" w:rsidRPr="0091138E">
        <w:rPr>
          <w:color w:val="002060"/>
        </w:rPr>
        <w:t xml:space="preserve"> our native flora</w:t>
      </w:r>
      <w:r w:rsidR="00B70243" w:rsidRPr="0091138E">
        <w:rPr>
          <w:color w:val="002060"/>
        </w:rPr>
        <w:t xml:space="preserve"> </w:t>
      </w:r>
      <w:r w:rsidR="00DA3C24" w:rsidRPr="0091138E">
        <w:rPr>
          <w:color w:val="002060"/>
        </w:rPr>
        <w:t>and identifies</w:t>
      </w:r>
      <w:r w:rsidR="00AD09AF" w:rsidRPr="0091138E">
        <w:rPr>
          <w:color w:val="002060"/>
        </w:rPr>
        <w:t xml:space="preserve"> our most threatened</w:t>
      </w:r>
      <w:r w:rsidR="00DA3C24" w:rsidRPr="0091138E">
        <w:rPr>
          <w:color w:val="002060"/>
        </w:rPr>
        <w:t xml:space="preserve"> species.  </w:t>
      </w:r>
    </w:p>
    <w:p w:rsidR="003C58D9" w:rsidRDefault="00030D8F" w:rsidP="003C58D9">
      <w:pPr>
        <w:rPr>
          <w:color w:val="002060"/>
        </w:rPr>
      </w:pPr>
      <w:r w:rsidRPr="0091138E">
        <w:rPr>
          <w:color w:val="002060"/>
        </w:rPr>
        <w:t>Dr Pete Stroh of the Botanical Society of Britain and Ireland (BSBI) is</w:t>
      </w:r>
      <w:r w:rsidRPr="0091138E">
        <w:rPr>
          <w:rFonts w:cs="Georgia"/>
          <w:color w:val="002060"/>
        </w:rPr>
        <w:t xml:space="preserve"> lead author of the Red List and project co-ordinator. He and fellow scientists </w:t>
      </w:r>
      <w:r w:rsidR="00E34A38" w:rsidRPr="0091138E">
        <w:rPr>
          <w:rFonts w:cs="Georgia"/>
          <w:color w:val="002060"/>
        </w:rPr>
        <w:t xml:space="preserve">from the Centre for Ecology and Hydrology </w:t>
      </w:r>
      <w:r w:rsidRPr="0091138E">
        <w:rPr>
          <w:rFonts w:cs="Georgia"/>
          <w:color w:val="002060"/>
        </w:rPr>
        <w:t xml:space="preserve">carried out the analysis, using </w:t>
      </w:r>
      <w:r w:rsidR="00CA0F1C" w:rsidRPr="0091138E">
        <w:rPr>
          <w:rFonts w:cs="Georgia"/>
          <w:color w:val="002060"/>
        </w:rPr>
        <w:t>evidence</w:t>
      </w:r>
      <w:r w:rsidRPr="0091138E">
        <w:rPr>
          <w:rFonts w:cs="Georgia"/>
          <w:color w:val="002060"/>
        </w:rPr>
        <w:t xml:space="preserve"> extracted from sources such as the BSBI’s database. </w:t>
      </w:r>
      <w:r w:rsidRPr="0091138E">
        <w:rPr>
          <w:color w:val="002060"/>
        </w:rPr>
        <w:t xml:space="preserve">Many of the 13 million plant records analysed had been collected by BSBI volunteers and others since 1930. </w:t>
      </w:r>
    </w:p>
    <w:p w:rsidR="003C58D9" w:rsidRPr="0091138E" w:rsidRDefault="003C58D9" w:rsidP="003C58D9">
      <w:pPr>
        <w:rPr>
          <w:rFonts w:eastAsia="Times New Roman" w:cs="Tahoma"/>
          <w:color w:val="002060"/>
          <w:szCs w:val="20"/>
          <w:lang w:eastAsia="en-GB"/>
        </w:rPr>
      </w:pPr>
      <w:r w:rsidRPr="0091138E">
        <w:rPr>
          <w:rFonts w:eastAsia="Times New Roman" w:cs="Tahoma"/>
          <w:color w:val="002060"/>
          <w:szCs w:val="20"/>
          <w:lang w:eastAsia="en-GB"/>
        </w:rPr>
        <w:t xml:space="preserve">BSBI President Ian </w:t>
      </w:r>
      <w:proofErr w:type="spellStart"/>
      <w:r w:rsidRPr="0091138E">
        <w:rPr>
          <w:rFonts w:eastAsia="Times New Roman" w:cs="Tahoma"/>
          <w:color w:val="002060"/>
          <w:szCs w:val="20"/>
          <w:lang w:eastAsia="en-GB"/>
        </w:rPr>
        <w:t>Denholm</w:t>
      </w:r>
      <w:proofErr w:type="spellEnd"/>
      <w:r w:rsidRPr="0091138E">
        <w:rPr>
          <w:rFonts w:eastAsia="Times New Roman" w:cs="Tahoma"/>
          <w:color w:val="002060"/>
          <w:szCs w:val="20"/>
          <w:lang w:eastAsia="en-GB"/>
        </w:rPr>
        <w:t xml:space="preserve"> said “These alarming trends mirror declines recently reported for many birds, butterflies and moths, and reinforce the importance of long-term biological recording schemes reliant on the efforts of enthusiastic volunteers. As the foundation of UK’s biodiversity, plants have a flagship role as indicators of detrimental changes to our environment. The new England Red List is a timely and vital evidence-based contribution to informing national conservation policies.” </w:t>
      </w:r>
    </w:p>
    <w:p w:rsidR="00366C27" w:rsidRDefault="00366C27" w:rsidP="00366C27">
      <w:pPr>
        <w:rPr>
          <w:b/>
          <w:color w:val="002060"/>
        </w:rPr>
      </w:pPr>
      <w:r w:rsidRPr="0091138E">
        <w:rPr>
          <w:b/>
          <w:color w:val="002060"/>
        </w:rPr>
        <w:t xml:space="preserve">Twelve scientists from six organisations* worked together on the England Red List and many will be present at the launch to answer questions.  </w:t>
      </w:r>
    </w:p>
    <w:p w:rsidR="00E34A38" w:rsidRPr="0091138E" w:rsidRDefault="00E34A38" w:rsidP="006B07BC">
      <w:pPr>
        <w:rPr>
          <w:b/>
          <w:color w:val="002060"/>
        </w:rPr>
      </w:pPr>
      <w:r w:rsidRPr="0091138E">
        <w:rPr>
          <w:color w:val="002060"/>
        </w:rPr>
        <w:t>Ian Taylor (Natural England) said</w:t>
      </w:r>
      <w:r w:rsidRPr="0091138E">
        <w:rPr>
          <w:b/>
          <w:color w:val="002060"/>
        </w:rPr>
        <w:t xml:space="preserve"> “</w:t>
      </w:r>
      <w:r w:rsidRPr="0091138E">
        <w:rPr>
          <w:rFonts w:cs="Arial"/>
          <w:color w:val="002060"/>
          <w:shd w:val="clear" w:color="auto" w:fill="FFFFFF"/>
        </w:rPr>
        <w:t>Thanks to the tremendous efforts and skill of BSBI’’s network of recorders, we now have a clear and up to date perspective on the changing fortunes of the English flora</w:t>
      </w:r>
      <w:r w:rsidR="00B72734" w:rsidRPr="0091138E">
        <w:rPr>
          <w:rFonts w:cs="Arial"/>
          <w:color w:val="002060"/>
          <w:shd w:val="clear" w:color="auto" w:fill="FFFFFF"/>
        </w:rPr>
        <w:t>. The scientific rigour brought to the England Red List by a partnership of the country’s leading botanical organisations will enable us to target our conservation efforts more precisely and with greater confidence on those plants, habitats and landscapes revealed to be most urgently in need</w:t>
      </w:r>
      <w:r w:rsidRPr="0091138E">
        <w:rPr>
          <w:rFonts w:cs="Arial"/>
          <w:color w:val="002060"/>
          <w:shd w:val="clear" w:color="auto" w:fill="FFFFFF"/>
        </w:rPr>
        <w:t>”. </w:t>
      </w:r>
    </w:p>
    <w:p w:rsidR="001A1DBD" w:rsidRPr="0091138E" w:rsidRDefault="00A1240F" w:rsidP="00A1240F">
      <w:pPr>
        <w:rPr>
          <w:color w:val="002060"/>
        </w:rPr>
      </w:pPr>
      <w:r w:rsidRPr="0091138E">
        <w:rPr>
          <w:b/>
          <w:color w:val="002060"/>
        </w:rPr>
        <w:t>The results of the Red List show that a fifth of England’s c.1850 wildflower species are under threat, with the majority of these suffering a decline of 30% or more</w:t>
      </w:r>
      <w:r w:rsidRPr="0091138E">
        <w:rPr>
          <w:color w:val="002060"/>
        </w:rPr>
        <w:t xml:space="preserve">.  </w:t>
      </w:r>
    </w:p>
    <w:p w:rsidR="00A1240F" w:rsidRPr="0091138E" w:rsidRDefault="00A1240F" w:rsidP="00A1240F">
      <w:pPr>
        <w:rPr>
          <w:color w:val="002060"/>
        </w:rPr>
      </w:pPr>
      <w:r w:rsidRPr="0091138E">
        <w:rPr>
          <w:color w:val="002060"/>
        </w:rPr>
        <w:t>Wildflowers associated with highly basic or acid habitats on nutrient-poor soils</w:t>
      </w:r>
      <w:r w:rsidR="001E3259" w:rsidRPr="0091138E">
        <w:rPr>
          <w:color w:val="002060"/>
        </w:rPr>
        <w:t>,</w:t>
      </w:r>
      <w:r w:rsidRPr="0091138E">
        <w:rPr>
          <w:color w:val="002060"/>
        </w:rPr>
        <w:t xml:space="preserve"> such as Great Sundew (</w:t>
      </w:r>
      <w:proofErr w:type="spellStart"/>
      <w:r w:rsidRPr="0091138E">
        <w:rPr>
          <w:i/>
          <w:color w:val="002060"/>
        </w:rPr>
        <w:t>Drosera</w:t>
      </w:r>
      <w:proofErr w:type="spellEnd"/>
      <w:r w:rsidRPr="0091138E">
        <w:rPr>
          <w:i/>
          <w:color w:val="002060"/>
        </w:rPr>
        <w:t xml:space="preserve"> </w:t>
      </w:r>
      <w:proofErr w:type="spellStart"/>
      <w:r w:rsidRPr="0091138E">
        <w:rPr>
          <w:i/>
          <w:color w:val="002060"/>
        </w:rPr>
        <w:t>anglica</w:t>
      </w:r>
      <w:proofErr w:type="spellEnd"/>
      <w:r w:rsidR="001A1DBD" w:rsidRPr="0091138E">
        <w:rPr>
          <w:i/>
          <w:color w:val="002060"/>
        </w:rPr>
        <w:t>)</w:t>
      </w:r>
      <w:r w:rsidR="001E3259" w:rsidRPr="0091138E">
        <w:rPr>
          <w:i/>
          <w:color w:val="002060"/>
        </w:rPr>
        <w:t>,</w:t>
      </w:r>
      <w:r w:rsidRPr="0091138E">
        <w:rPr>
          <w:color w:val="002060"/>
        </w:rPr>
        <w:t xml:space="preserve"> fare particularly badly. The analysis also identifies species that have suffered such severe declines in lowland areas of England that they meet the ‘Threatened’ criteria, despite being still relatively widespread and common in upland areas. Examples here include Frog Orchid (</w:t>
      </w:r>
      <w:proofErr w:type="spellStart"/>
      <w:r w:rsidRPr="0091138E">
        <w:rPr>
          <w:i/>
          <w:color w:val="002060"/>
        </w:rPr>
        <w:t>Coeloglossum</w:t>
      </w:r>
      <w:proofErr w:type="spellEnd"/>
      <w:r w:rsidRPr="0091138E">
        <w:rPr>
          <w:i/>
          <w:color w:val="002060"/>
        </w:rPr>
        <w:t xml:space="preserve"> </w:t>
      </w:r>
      <w:proofErr w:type="spellStart"/>
      <w:r w:rsidRPr="0091138E">
        <w:rPr>
          <w:i/>
          <w:color w:val="002060"/>
        </w:rPr>
        <w:t>viride</w:t>
      </w:r>
      <w:proofErr w:type="spellEnd"/>
      <w:r w:rsidRPr="0091138E">
        <w:rPr>
          <w:color w:val="002060"/>
        </w:rPr>
        <w:t>), Grass-of-Parnassus (</w:t>
      </w:r>
      <w:proofErr w:type="spellStart"/>
      <w:r w:rsidRPr="0091138E">
        <w:rPr>
          <w:i/>
          <w:color w:val="002060"/>
        </w:rPr>
        <w:t>Parnassia</w:t>
      </w:r>
      <w:proofErr w:type="spellEnd"/>
      <w:r w:rsidRPr="0091138E">
        <w:rPr>
          <w:i/>
          <w:color w:val="002060"/>
        </w:rPr>
        <w:t xml:space="preserve"> </w:t>
      </w:r>
      <w:proofErr w:type="spellStart"/>
      <w:r w:rsidRPr="0091138E">
        <w:rPr>
          <w:i/>
          <w:color w:val="002060"/>
        </w:rPr>
        <w:t>palustris</w:t>
      </w:r>
      <w:proofErr w:type="spellEnd"/>
      <w:r w:rsidRPr="0091138E">
        <w:rPr>
          <w:color w:val="002060"/>
        </w:rPr>
        <w:t>) and Common Butterwort (</w:t>
      </w:r>
      <w:proofErr w:type="spellStart"/>
      <w:r w:rsidRPr="0091138E">
        <w:rPr>
          <w:i/>
          <w:color w:val="002060"/>
        </w:rPr>
        <w:t>Pinguicula</w:t>
      </w:r>
      <w:proofErr w:type="spellEnd"/>
      <w:r w:rsidRPr="0091138E">
        <w:rPr>
          <w:i/>
          <w:color w:val="002060"/>
        </w:rPr>
        <w:t xml:space="preserve"> </w:t>
      </w:r>
      <w:proofErr w:type="spellStart"/>
      <w:r w:rsidRPr="0091138E">
        <w:rPr>
          <w:i/>
          <w:color w:val="002060"/>
        </w:rPr>
        <w:t>vulgaris</w:t>
      </w:r>
      <w:proofErr w:type="spellEnd"/>
      <w:r w:rsidRPr="0091138E">
        <w:rPr>
          <w:color w:val="002060"/>
        </w:rPr>
        <w:t>).</w:t>
      </w:r>
    </w:p>
    <w:p w:rsidR="00A1240F" w:rsidRPr="0091138E" w:rsidRDefault="00A1240F" w:rsidP="00A1240F">
      <w:pPr>
        <w:rPr>
          <w:b/>
          <w:color w:val="002060"/>
        </w:rPr>
      </w:pPr>
      <w:r w:rsidRPr="0091138E">
        <w:rPr>
          <w:b/>
          <w:color w:val="002060"/>
        </w:rPr>
        <w:lastRenderedPageBreak/>
        <w:t>Perhaps even more worrying is that some wildflowers that we still think of as common and widespread are now close to being listed as threatened.</w:t>
      </w:r>
      <w:bookmarkStart w:id="0" w:name="_GoBack"/>
      <w:bookmarkEnd w:id="0"/>
    </w:p>
    <w:p w:rsidR="00EA6712" w:rsidRPr="0091138E" w:rsidRDefault="008C2B7A" w:rsidP="00612242">
      <w:pPr>
        <w:rPr>
          <w:color w:val="002060"/>
        </w:rPr>
      </w:pPr>
      <w:r w:rsidRPr="0091138E">
        <w:rPr>
          <w:color w:val="002060"/>
        </w:rPr>
        <w:t xml:space="preserve">Red List lead author </w:t>
      </w:r>
      <w:r w:rsidR="00EA6712" w:rsidRPr="0091138E">
        <w:rPr>
          <w:color w:val="002060"/>
        </w:rPr>
        <w:t>Dr Pete Stroh (BSBI)</w:t>
      </w:r>
      <w:r w:rsidR="002C3F6F" w:rsidRPr="0091138E">
        <w:rPr>
          <w:rFonts w:cs="Georgia"/>
          <w:color w:val="002060"/>
        </w:rPr>
        <w:t xml:space="preserve"> </w:t>
      </w:r>
      <w:r w:rsidR="00A1240F" w:rsidRPr="0091138E">
        <w:rPr>
          <w:rFonts w:cs="Georgia"/>
          <w:color w:val="002060"/>
        </w:rPr>
        <w:t xml:space="preserve">said </w:t>
      </w:r>
      <w:r w:rsidR="00A1240F" w:rsidRPr="0091138E">
        <w:rPr>
          <w:color w:val="002060"/>
        </w:rPr>
        <w:t xml:space="preserve">“Whilst many of these ‘Near Threatened’ species are found within nature reserves, they also once had a much greater presence outside of protected areas.  Following the widespread destruction or modification of vast swathes of unprotected countryside - particularly in lowland England - over the past 60 years, it is perhaps not so surprising to find out that these species have undergone such severe declines”. </w:t>
      </w:r>
      <w:r w:rsidR="002C3F6F" w:rsidRPr="0091138E">
        <w:rPr>
          <w:rFonts w:cs="Georgia"/>
          <w:color w:val="002060"/>
        </w:rPr>
        <w:t xml:space="preserve"> </w:t>
      </w:r>
    </w:p>
    <w:p w:rsidR="004E1557" w:rsidRPr="0091138E" w:rsidRDefault="004E1557" w:rsidP="004E1557">
      <w:pPr>
        <w:rPr>
          <w:b/>
          <w:color w:val="002060"/>
        </w:rPr>
      </w:pPr>
      <w:r w:rsidRPr="0091138E">
        <w:rPr>
          <w:b/>
          <w:color w:val="002060"/>
        </w:rPr>
        <w:t>We will be revealing the identit</w:t>
      </w:r>
      <w:r>
        <w:rPr>
          <w:b/>
          <w:color w:val="002060"/>
        </w:rPr>
        <w:t>ies</w:t>
      </w:r>
      <w:r w:rsidRPr="0091138E">
        <w:rPr>
          <w:b/>
          <w:color w:val="002060"/>
        </w:rPr>
        <w:t xml:space="preserve"> of </w:t>
      </w:r>
      <w:r w:rsidR="00686ED3">
        <w:rPr>
          <w:b/>
          <w:color w:val="002060"/>
        </w:rPr>
        <w:t>five</w:t>
      </w:r>
      <w:r>
        <w:rPr>
          <w:b/>
          <w:color w:val="002060"/>
        </w:rPr>
        <w:t xml:space="preserve"> of </w:t>
      </w:r>
      <w:r w:rsidRPr="0091138E">
        <w:rPr>
          <w:b/>
          <w:color w:val="002060"/>
        </w:rPr>
        <w:t>these ‘Near Threatened’ wildflowers at the ERL launch on 17</w:t>
      </w:r>
      <w:r w:rsidRPr="0091138E">
        <w:rPr>
          <w:b/>
          <w:color w:val="002060"/>
          <w:vertAlign w:val="superscript"/>
        </w:rPr>
        <w:t>th</w:t>
      </w:r>
      <w:r w:rsidRPr="0091138E">
        <w:rPr>
          <w:b/>
          <w:color w:val="002060"/>
        </w:rPr>
        <w:t xml:space="preserve"> September, and will post </w:t>
      </w:r>
      <w:r>
        <w:rPr>
          <w:b/>
          <w:color w:val="002060"/>
        </w:rPr>
        <w:t>more information o</w:t>
      </w:r>
      <w:r w:rsidRPr="0091138E">
        <w:rPr>
          <w:b/>
          <w:color w:val="002060"/>
        </w:rPr>
        <w:t xml:space="preserve">n our website </w:t>
      </w:r>
      <w:r w:rsidR="00686ED3">
        <w:rPr>
          <w:b/>
          <w:color w:val="002060"/>
        </w:rPr>
        <w:t>www.bsbi.org.uk</w:t>
      </w:r>
      <w:r w:rsidRPr="0091138E">
        <w:rPr>
          <w:b/>
          <w:color w:val="002060"/>
        </w:rPr>
        <w:t xml:space="preserve"> </w:t>
      </w:r>
    </w:p>
    <w:p w:rsidR="00F7229A" w:rsidRPr="0091138E" w:rsidRDefault="004E1557" w:rsidP="00F7229A">
      <w:pPr>
        <w:autoSpaceDE w:val="0"/>
        <w:autoSpaceDN w:val="0"/>
        <w:adjustRightInd w:val="0"/>
        <w:spacing w:after="0"/>
        <w:rPr>
          <w:rFonts w:eastAsia="Times New Roman" w:cs="Tahoma"/>
          <w:color w:val="002060"/>
          <w:szCs w:val="20"/>
          <w:lang w:eastAsia="en-GB"/>
        </w:rPr>
      </w:pPr>
      <w:r>
        <w:rPr>
          <w:rFonts w:eastAsia="Times New Roman" w:cs="Tahoma"/>
          <w:color w:val="002060"/>
          <w:szCs w:val="20"/>
          <w:lang w:eastAsia="en-GB"/>
        </w:rPr>
        <w:t>ENDS</w:t>
      </w:r>
      <w:r w:rsidR="00F7229A" w:rsidRPr="0091138E">
        <w:rPr>
          <w:rFonts w:eastAsia="Times New Roman" w:cs="Tahoma"/>
          <w:color w:val="002060"/>
          <w:szCs w:val="20"/>
          <w:lang w:eastAsia="en-GB"/>
        </w:rPr>
        <w:t>------------------------------------------------------------------------------------------------------------------------------</w:t>
      </w:r>
    </w:p>
    <w:p w:rsidR="00F7229A" w:rsidRDefault="00F7229A" w:rsidP="00F7229A">
      <w:pPr>
        <w:rPr>
          <w:color w:val="002060"/>
        </w:rPr>
      </w:pPr>
      <w:r w:rsidRPr="0091138E">
        <w:rPr>
          <w:color w:val="002060"/>
        </w:rPr>
        <w:t>NOTES FOR EDITORS</w:t>
      </w:r>
    </w:p>
    <w:p w:rsidR="004E1557" w:rsidRPr="00A8620A" w:rsidRDefault="004E1557" w:rsidP="004E1557">
      <w:pPr>
        <w:spacing w:line="240" w:lineRule="auto"/>
        <w:rPr>
          <w:b/>
        </w:rPr>
      </w:pPr>
      <w:r w:rsidRPr="00A8620A">
        <w:t>For more on the ERL please contact Dr Pete Stroh</w:t>
      </w:r>
      <w:r>
        <w:t xml:space="preserve">: </w:t>
      </w:r>
      <w:r w:rsidRPr="00A8620A">
        <w:t xml:space="preserve"> </w:t>
      </w:r>
      <w:hyperlink r:id="rId8" w:history="1">
        <w:r w:rsidRPr="00A8620A">
          <w:rPr>
            <w:rStyle w:val="Hyperlink"/>
            <w:color w:val="auto"/>
          </w:rPr>
          <w:t>peter.stroh@bsbi.org</w:t>
        </w:r>
      </w:hyperlink>
      <w:r>
        <w:t xml:space="preserve">   </w:t>
      </w:r>
      <w:r w:rsidRPr="00E57F23">
        <w:t xml:space="preserve">Telephone: </w:t>
      </w:r>
      <w:r w:rsidRPr="00E57F23">
        <w:rPr>
          <w:rFonts w:cs="Arial"/>
          <w:color w:val="222222"/>
          <w:shd w:val="clear" w:color="auto" w:fill="FFFFFF"/>
        </w:rPr>
        <w:t xml:space="preserve">01223 762054 </w:t>
      </w:r>
    </w:p>
    <w:p w:rsidR="004E1557" w:rsidRDefault="004E1557" w:rsidP="004E1557">
      <w:pPr>
        <w:autoSpaceDE w:val="0"/>
        <w:autoSpaceDN w:val="0"/>
        <w:adjustRightInd w:val="0"/>
        <w:spacing w:after="0" w:line="240" w:lineRule="auto"/>
      </w:pPr>
      <w:r w:rsidRPr="00080090">
        <w:t>Twelve scientists from six organisations</w:t>
      </w:r>
      <w:r w:rsidRPr="00080090">
        <w:rPr>
          <w:vertAlign w:val="superscript"/>
        </w:rPr>
        <w:t>7</w:t>
      </w:r>
      <w:r w:rsidRPr="00080090">
        <w:t xml:space="preserve"> worked together on the England Red List and many will be at the launch at RBG Kew on 17</w:t>
      </w:r>
      <w:r w:rsidRPr="00080090">
        <w:rPr>
          <w:vertAlign w:val="superscript"/>
        </w:rPr>
        <w:t>th</w:t>
      </w:r>
      <w:r w:rsidRPr="00080090">
        <w:t xml:space="preserve"> September to answer your questions. Details are on the attached invitation and we hope that you will be able to join us for the launch.</w:t>
      </w:r>
      <w:r>
        <w:t xml:space="preserve"> </w:t>
      </w:r>
    </w:p>
    <w:p w:rsidR="004E1557" w:rsidRDefault="004E1557" w:rsidP="004E1557">
      <w:pPr>
        <w:autoSpaceDE w:val="0"/>
        <w:autoSpaceDN w:val="0"/>
        <w:adjustRightInd w:val="0"/>
        <w:spacing w:after="0" w:line="240" w:lineRule="auto"/>
      </w:pPr>
    </w:p>
    <w:p w:rsidR="004E1557" w:rsidRPr="0091138E" w:rsidRDefault="004E1557" w:rsidP="004E1557">
      <w:pPr>
        <w:rPr>
          <w:b/>
          <w:color w:val="002060"/>
        </w:rPr>
      </w:pPr>
      <w:r>
        <w:t xml:space="preserve">For more information about the launch, or to request high-resolution images of threatened plants, please contact Louise Marsh, BSBI Publicity &amp; Outreach Officer:  louise.marsh@bsbi.org   Mobile: 07971 972 529 </w:t>
      </w:r>
      <w:r w:rsidRPr="0091138E">
        <w:rPr>
          <w:color w:val="002060"/>
        </w:rPr>
        <w:t>For more about BSBI, please visit our website http://www.bsbi.org.uk/</w:t>
      </w:r>
    </w:p>
    <w:p w:rsidR="00F7229A" w:rsidRPr="0091138E" w:rsidRDefault="00F7229A" w:rsidP="00F7229A">
      <w:pPr>
        <w:autoSpaceDE w:val="0"/>
        <w:autoSpaceDN w:val="0"/>
        <w:adjustRightInd w:val="0"/>
        <w:spacing w:after="0" w:line="240" w:lineRule="auto"/>
        <w:rPr>
          <w:rFonts w:ascii="Calibri" w:hAnsi="Calibri" w:cs="Georgia-Italic"/>
          <w:i/>
          <w:iCs/>
          <w:color w:val="002060"/>
        </w:rPr>
      </w:pPr>
      <w:r w:rsidRPr="0091138E">
        <w:rPr>
          <w:color w:val="002060"/>
        </w:rPr>
        <w:t xml:space="preserve">1. </w:t>
      </w:r>
      <w:r w:rsidRPr="0091138E">
        <w:rPr>
          <w:rFonts w:ascii="Calibri" w:hAnsi="Calibri"/>
          <w:color w:val="002060"/>
        </w:rPr>
        <w:t xml:space="preserve"> </w:t>
      </w:r>
      <w:r w:rsidRPr="0091138E">
        <w:rPr>
          <w:rFonts w:ascii="Calibri" w:hAnsi="Calibri" w:cs="Georgia"/>
          <w:color w:val="002060"/>
        </w:rPr>
        <w:t xml:space="preserve">Stroh, P.A., Leach, S.J., August, T.A., Walker, K.J., </w:t>
      </w:r>
      <w:proofErr w:type="spellStart"/>
      <w:r w:rsidRPr="0091138E">
        <w:rPr>
          <w:rFonts w:ascii="Calibri" w:hAnsi="Calibri" w:cs="Georgia"/>
          <w:color w:val="002060"/>
        </w:rPr>
        <w:t>Pearman</w:t>
      </w:r>
      <w:proofErr w:type="spellEnd"/>
      <w:r w:rsidRPr="0091138E">
        <w:rPr>
          <w:rFonts w:ascii="Calibri" w:hAnsi="Calibri" w:cs="Georgia"/>
          <w:color w:val="002060"/>
        </w:rPr>
        <w:t xml:space="preserve">, D.A., Rumsey, F.J., Harrower, C.A., Fay, M.F., Martin, J.P., Pankhurst, T., Preston, C.D. &amp; Taylor, I. 2014. </w:t>
      </w:r>
      <w:r w:rsidRPr="0091138E">
        <w:rPr>
          <w:rFonts w:ascii="Calibri" w:hAnsi="Calibri" w:cs="Georgia-Italic"/>
          <w:i/>
          <w:iCs/>
          <w:color w:val="002060"/>
        </w:rPr>
        <w:t>A Vascular Plant Red List for</w:t>
      </w:r>
    </w:p>
    <w:p w:rsidR="00F7229A" w:rsidRPr="0091138E" w:rsidRDefault="00F7229A" w:rsidP="00F7229A">
      <w:pPr>
        <w:autoSpaceDE w:val="0"/>
        <w:autoSpaceDN w:val="0"/>
        <w:adjustRightInd w:val="0"/>
        <w:spacing w:after="0" w:line="240" w:lineRule="auto"/>
        <w:rPr>
          <w:color w:val="002060"/>
        </w:rPr>
      </w:pPr>
      <w:r w:rsidRPr="0091138E">
        <w:rPr>
          <w:rFonts w:ascii="Calibri" w:hAnsi="Calibri" w:cs="Georgia-Italic"/>
          <w:i/>
          <w:iCs/>
          <w:color w:val="002060"/>
        </w:rPr>
        <w:t>England</w:t>
      </w:r>
      <w:r w:rsidRPr="0091138E">
        <w:rPr>
          <w:rFonts w:ascii="Calibri" w:hAnsi="Calibri" w:cs="Georgia"/>
          <w:color w:val="002060"/>
        </w:rPr>
        <w:t xml:space="preserve">. </w:t>
      </w:r>
      <w:proofErr w:type="gramStart"/>
      <w:r w:rsidRPr="0091138E">
        <w:rPr>
          <w:rFonts w:ascii="Calibri" w:hAnsi="Calibri" w:cs="Georgia"/>
          <w:color w:val="002060"/>
        </w:rPr>
        <w:t>Botanical Society of Britain and Ireland, Bristol.</w:t>
      </w:r>
      <w:proofErr w:type="gramEnd"/>
      <w:r w:rsidRPr="0091138E">
        <w:rPr>
          <w:rFonts w:ascii="Calibri" w:hAnsi="Calibri" w:cs="Georgia"/>
          <w:color w:val="002060"/>
        </w:rPr>
        <w:t xml:space="preserve"> ISBN 9780953971862</w:t>
      </w:r>
    </w:p>
    <w:p w:rsidR="00F7229A" w:rsidRPr="0091138E" w:rsidRDefault="00F7229A" w:rsidP="00F7229A">
      <w:pPr>
        <w:shd w:val="clear" w:color="auto" w:fill="FFFFFF"/>
        <w:spacing w:before="100" w:beforeAutospacing="1" w:after="100" w:afterAutospacing="1" w:line="240" w:lineRule="auto"/>
        <w:rPr>
          <w:rFonts w:eastAsia="Times New Roman" w:cs="Tahoma"/>
          <w:color w:val="002060"/>
          <w:szCs w:val="20"/>
          <w:lang w:eastAsia="en-GB"/>
        </w:rPr>
      </w:pPr>
      <w:r w:rsidRPr="0091138E">
        <w:rPr>
          <w:rFonts w:eastAsia="Times New Roman" w:cs="Tahoma"/>
          <w:color w:val="002060"/>
          <w:lang w:eastAsia="en-GB"/>
        </w:rPr>
        <w:t xml:space="preserve">2. </w:t>
      </w:r>
      <w:r w:rsidRPr="0091138E">
        <w:rPr>
          <w:rFonts w:cs="Georgia"/>
          <w:color w:val="002060"/>
          <w:szCs w:val="20"/>
        </w:rPr>
        <w:t>A Red List uses a globally recognised and scientifically rigorous approach designed by the International Union for the Conservation of Nature (IUCN) to assess and determine risks of extinction. The method is applicable to all species and provides information on status, trends and threats. The production of a first vascular plant Red List for England follows similar Lists for Great Britain (</w:t>
      </w:r>
      <w:proofErr w:type="spellStart"/>
      <w:r w:rsidRPr="0091138E">
        <w:rPr>
          <w:rFonts w:cs="Georgia"/>
          <w:color w:val="002060"/>
          <w:szCs w:val="20"/>
        </w:rPr>
        <w:t>Cheffings</w:t>
      </w:r>
      <w:proofErr w:type="spellEnd"/>
      <w:r w:rsidRPr="0091138E">
        <w:rPr>
          <w:rFonts w:cs="Georgia"/>
          <w:color w:val="002060"/>
          <w:szCs w:val="20"/>
        </w:rPr>
        <w:t xml:space="preserve"> &amp; Farrell 2005) and Wales (Dines 2008) that have examined changes to our flora since 1930 and identified those species most at risk.</w:t>
      </w:r>
      <w:r w:rsidRPr="0091138E">
        <w:rPr>
          <w:rFonts w:eastAsia="Times New Roman" w:cs="Tahoma"/>
          <w:color w:val="002060"/>
          <w:szCs w:val="20"/>
          <w:lang w:eastAsia="en-GB"/>
        </w:rPr>
        <w:t xml:space="preserve"> </w:t>
      </w:r>
    </w:p>
    <w:p w:rsidR="00F7229A" w:rsidRPr="0091138E" w:rsidRDefault="00F7229A" w:rsidP="00F7229A">
      <w:pPr>
        <w:rPr>
          <w:color w:val="002060"/>
        </w:rPr>
      </w:pPr>
      <w:r w:rsidRPr="0091138E">
        <w:rPr>
          <w:rFonts w:eastAsia="Times New Roman" w:cs="Tahoma"/>
          <w:color w:val="002060"/>
          <w:lang w:eastAsia="en-GB"/>
        </w:rPr>
        <w:t xml:space="preserve">3. </w:t>
      </w:r>
      <w:r w:rsidRPr="0091138E">
        <w:rPr>
          <w:rFonts w:cs="Georgia"/>
          <w:color w:val="002060"/>
        </w:rPr>
        <w:t>The analysis involved applying IUCN threat criteria to data extracted from sources such as the BSBI’s p</w:t>
      </w:r>
      <w:r w:rsidRPr="0091138E">
        <w:rPr>
          <w:color w:val="002060"/>
        </w:rPr>
        <w:t>lant database, one of the largest biological databases in the world which currently holds more than 30,000,000 vascular plant records</w:t>
      </w:r>
      <w:r w:rsidRPr="0091138E">
        <w:rPr>
          <w:rFonts w:cs="Georgia"/>
          <w:color w:val="002060"/>
        </w:rPr>
        <w:t xml:space="preserve">. </w:t>
      </w:r>
      <w:r w:rsidRPr="0091138E">
        <w:rPr>
          <w:color w:val="002060"/>
        </w:rPr>
        <w:t xml:space="preserve">Many of the 13 million plant records analysed for the England Red List had been collected by BSBI volunteers and others since 1930. </w:t>
      </w:r>
    </w:p>
    <w:p w:rsidR="00F7229A" w:rsidRPr="0091138E" w:rsidRDefault="00F7229A" w:rsidP="00F7229A">
      <w:pPr>
        <w:rPr>
          <w:rFonts w:cs="Georgia"/>
          <w:color w:val="002060"/>
        </w:rPr>
      </w:pPr>
      <w:r w:rsidRPr="0091138E">
        <w:rPr>
          <w:rFonts w:eastAsia="Times New Roman" w:cs="Tahoma"/>
          <w:color w:val="002060"/>
          <w:lang w:eastAsia="en-GB"/>
        </w:rPr>
        <w:t xml:space="preserve">4. An England Red List Working Group was set up in 2012 consisting of 12 people from 6 different organisations: </w:t>
      </w:r>
      <w:r w:rsidRPr="0091138E">
        <w:rPr>
          <w:rFonts w:cs="Georgia"/>
          <w:color w:val="002060"/>
        </w:rPr>
        <w:t xml:space="preserve">Botanical Society of Britain and Ireland, Centre for Ecology and Hydrology, Natural England, Natural History Museum, </w:t>
      </w:r>
      <w:proofErr w:type="spellStart"/>
      <w:r w:rsidRPr="0091138E">
        <w:rPr>
          <w:rFonts w:cs="Georgia"/>
          <w:color w:val="002060"/>
        </w:rPr>
        <w:t>Plantlife</w:t>
      </w:r>
      <w:proofErr w:type="spellEnd"/>
      <w:r w:rsidRPr="0091138E">
        <w:rPr>
          <w:rFonts w:cs="Georgia"/>
          <w:color w:val="002060"/>
        </w:rPr>
        <w:t xml:space="preserve"> and Royal Botanic Garden Kew.</w:t>
      </w:r>
    </w:p>
    <w:p w:rsidR="00F7229A" w:rsidRPr="0091138E" w:rsidRDefault="00F7229A" w:rsidP="00F7229A">
      <w:pPr>
        <w:rPr>
          <w:color w:val="002060"/>
        </w:rPr>
      </w:pPr>
      <w:r w:rsidRPr="0091138E">
        <w:rPr>
          <w:rFonts w:cs="Georgia"/>
          <w:color w:val="002060"/>
        </w:rPr>
        <w:t xml:space="preserve"> </w:t>
      </w:r>
      <w:r w:rsidRPr="0091138E">
        <w:rPr>
          <w:color w:val="002060"/>
        </w:rPr>
        <w:t xml:space="preserve">5. Vascular plants (also termed ‘higher plants’) have lignified tissues for conducting water and minerals.  They include all flowering plants, conifers and ferns.  The catch-all term ‘wildflowers’ is often used as a proxy. </w:t>
      </w:r>
    </w:p>
    <w:p w:rsidR="00F7229A" w:rsidRPr="0091138E" w:rsidRDefault="00F7229A" w:rsidP="00F7229A">
      <w:pPr>
        <w:rPr>
          <w:color w:val="002060"/>
        </w:rPr>
      </w:pPr>
      <w:r w:rsidRPr="0091138E">
        <w:rPr>
          <w:color w:val="002060"/>
        </w:rPr>
        <w:lastRenderedPageBreak/>
        <w:t xml:space="preserve">5. Threat is not synonymous with rarity.  A species assessed as threatened may have suffered considerable declines but still be relatively widespread, whereas a species that is rare or scarce may not be assessed as threatened because its population is relatively stable. </w:t>
      </w:r>
    </w:p>
    <w:p w:rsidR="00F7229A" w:rsidRPr="0091138E" w:rsidRDefault="00F7229A" w:rsidP="00F7229A">
      <w:pPr>
        <w:pStyle w:val="ListParagraph"/>
        <w:ind w:left="0"/>
        <w:rPr>
          <w:color w:val="002060"/>
        </w:rPr>
      </w:pPr>
      <w:r w:rsidRPr="0091138E">
        <w:rPr>
          <w:color w:val="002060"/>
        </w:rPr>
        <w:t xml:space="preserve">6. </w:t>
      </w:r>
      <w:r w:rsidRPr="0091138E">
        <w:rPr>
          <w:rFonts w:eastAsia="Times New Roman" w:cs="Tahoma"/>
          <w:color w:val="002060"/>
          <w:szCs w:val="20"/>
          <w:lang w:eastAsia="en-GB"/>
        </w:rPr>
        <w:t>Dr Pete Stroh is a Scientific Officer employed by the BSBI.  He was responsible for co-ordinating, writing and delivering the England Red List and is the lead author.</w:t>
      </w:r>
      <w:r w:rsidRPr="0091138E">
        <w:rPr>
          <w:rFonts w:cs="Georgia"/>
          <w:color w:val="002060"/>
        </w:rPr>
        <w:t xml:space="preserve"> </w:t>
      </w:r>
    </w:p>
    <w:sectPr w:rsidR="00F7229A" w:rsidRPr="0091138E" w:rsidSect="001C181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306" w:rsidRDefault="00690306" w:rsidP="00D62E50">
      <w:pPr>
        <w:spacing w:after="0" w:line="240" w:lineRule="auto"/>
      </w:pPr>
      <w:r>
        <w:separator/>
      </w:r>
    </w:p>
  </w:endnote>
  <w:endnote w:type="continuationSeparator" w:id="0">
    <w:p w:rsidR="00690306" w:rsidRDefault="00690306" w:rsidP="00D62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50" w:rsidRDefault="00D62E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50" w:rsidRDefault="00D62E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50" w:rsidRDefault="00D62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306" w:rsidRDefault="00690306" w:rsidP="00D62E50">
      <w:pPr>
        <w:spacing w:after="0" w:line="240" w:lineRule="auto"/>
      </w:pPr>
      <w:r>
        <w:separator/>
      </w:r>
    </w:p>
  </w:footnote>
  <w:footnote w:type="continuationSeparator" w:id="0">
    <w:p w:rsidR="00690306" w:rsidRDefault="00690306" w:rsidP="00D62E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50" w:rsidRDefault="00D62E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50" w:rsidRDefault="00D62E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50" w:rsidRDefault="00D62E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644"/>
    <w:multiLevelType w:val="multilevel"/>
    <w:tmpl w:val="D7E4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E50FD"/>
    <w:multiLevelType w:val="hybridMultilevel"/>
    <w:tmpl w:val="A1584536"/>
    <w:lvl w:ilvl="0" w:tplc="BDAAC06C">
      <w:numFmt w:val="bullet"/>
      <w:lvlText w:val="•"/>
      <w:lvlJc w:val="left"/>
      <w:pPr>
        <w:ind w:left="810" w:hanging="45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16350"/>
    <w:multiLevelType w:val="hybridMultilevel"/>
    <w:tmpl w:val="ACB40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25349D"/>
    <w:multiLevelType w:val="multilevel"/>
    <w:tmpl w:val="5C78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3F718C"/>
    <w:multiLevelType w:val="hybridMultilevel"/>
    <w:tmpl w:val="9B940694"/>
    <w:lvl w:ilvl="0" w:tplc="BDAAC06C">
      <w:numFmt w:val="bullet"/>
      <w:lvlText w:val="•"/>
      <w:lvlJc w:val="left"/>
      <w:pPr>
        <w:ind w:left="810" w:hanging="45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AF198E"/>
    <w:multiLevelType w:val="hybridMultilevel"/>
    <w:tmpl w:val="43C8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CA276F"/>
    <w:multiLevelType w:val="hybridMultilevel"/>
    <w:tmpl w:val="2162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CC022A"/>
    <w:multiLevelType w:val="multilevel"/>
    <w:tmpl w:val="5C90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3"/>
  </w:num>
  <w:num w:numId="5">
    <w:abstractNumId w:val="7"/>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796E9B"/>
    <w:rsid w:val="000158F7"/>
    <w:rsid w:val="00030AEF"/>
    <w:rsid w:val="00030D8F"/>
    <w:rsid w:val="0003166E"/>
    <w:rsid w:val="00051A9E"/>
    <w:rsid w:val="00061808"/>
    <w:rsid w:val="00070E02"/>
    <w:rsid w:val="000870D3"/>
    <w:rsid w:val="0009551B"/>
    <w:rsid w:val="00097B11"/>
    <w:rsid w:val="000A7625"/>
    <w:rsid w:val="000B4798"/>
    <w:rsid w:val="000D34BD"/>
    <w:rsid w:val="000F793D"/>
    <w:rsid w:val="00104F89"/>
    <w:rsid w:val="001607AC"/>
    <w:rsid w:val="001623B5"/>
    <w:rsid w:val="0016659C"/>
    <w:rsid w:val="001A1DBD"/>
    <w:rsid w:val="001C181C"/>
    <w:rsid w:val="001E3259"/>
    <w:rsid w:val="001E3A61"/>
    <w:rsid w:val="001F453D"/>
    <w:rsid w:val="002425CA"/>
    <w:rsid w:val="002544D1"/>
    <w:rsid w:val="00260248"/>
    <w:rsid w:val="0026232B"/>
    <w:rsid w:val="002754C7"/>
    <w:rsid w:val="002C2FD2"/>
    <w:rsid w:val="002C3F6F"/>
    <w:rsid w:val="002F02CD"/>
    <w:rsid w:val="00331FB5"/>
    <w:rsid w:val="00363484"/>
    <w:rsid w:val="00366C27"/>
    <w:rsid w:val="00370E0E"/>
    <w:rsid w:val="003A66DD"/>
    <w:rsid w:val="003C58D9"/>
    <w:rsid w:val="003D104B"/>
    <w:rsid w:val="003E239A"/>
    <w:rsid w:val="003F791D"/>
    <w:rsid w:val="004844E9"/>
    <w:rsid w:val="004E1557"/>
    <w:rsid w:val="004E5EB7"/>
    <w:rsid w:val="00506C03"/>
    <w:rsid w:val="00511031"/>
    <w:rsid w:val="005119E9"/>
    <w:rsid w:val="0053022E"/>
    <w:rsid w:val="0055272D"/>
    <w:rsid w:val="005579E2"/>
    <w:rsid w:val="005630D1"/>
    <w:rsid w:val="00582F05"/>
    <w:rsid w:val="005842AC"/>
    <w:rsid w:val="005A36B4"/>
    <w:rsid w:val="005A495C"/>
    <w:rsid w:val="005B209D"/>
    <w:rsid w:val="005F00ED"/>
    <w:rsid w:val="005F62F7"/>
    <w:rsid w:val="00612242"/>
    <w:rsid w:val="00616881"/>
    <w:rsid w:val="00637498"/>
    <w:rsid w:val="00665E0B"/>
    <w:rsid w:val="00686ED3"/>
    <w:rsid w:val="00690306"/>
    <w:rsid w:val="00697330"/>
    <w:rsid w:val="006B07BC"/>
    <w:rsid w:val="006E4C27"/>
    <w:rsid w:val="00731E6E"/>
    <w:rsid w:val="00794F68"/>
    <w:rsid w:val="00796E9B"/>
    <w:rsid w:val="007B102F"/>
    <w:rsid w:val="007B5AE1"/>
    <w:rsid w:val="007C3D93"/>
    <w:rsid w:val="007E3157"/>
    <w:rsid w:val="007F7584"/>
    <w:rsid w:val="00846682"/>
    <w:rsid w:val="0085236A"/>
    <w:rsid w:val="008577CA"/>
    <w:rsid w:val="00886753"/>
    <w:rsid w:val="008A165A"/>
    <w:rsid w:val="008C2B7A"/>
    <w:rsid w:val="008D4673"/>
    <w:rsid w:val="008D7841"/>
    <w:rsid w:val="008E2B0F"/>
    <w:rsid w:val="008F044C"/>
    <w:rsid w:val="008F5D92"/>
    <w:rsid w:val="0091138E"/>
    <w:rsid w:val="00914818"/>
    <w:rsid w:val="00926DA2"/>
    <w:rsid w:val="00951967"/>
    <w:rsid w:val="00982E3C"/>
    <w:rsid w:val="0098752F"/>
    <w:rsid w:val="009A1864"/>
    <w:rsid w:val="009A6A40"/>
    <w:rsid w:val="009E014C"/>
    <w:rsid w:val="00A1240F"/>
    <w:rsid w:val="00A754F8"/>
    <w:rsid w:val="00AD09AF"/>
    <w:rsid w:val="00AD180F"/>
    <w:rsid w:val="00AF1B25"/>
    <w:rsid w:val="00B209A2"/>
    <w:rsid w:val="00B21BD8"/>
    <w:rsid w:val="00B56041"/>
    <w:rsid w:val="00B70243"/>
    <w:rsid w:val="00B72734"/>
    <w:rsid w:val="00B769BE"/>
    <w:rsid w:val="00B80643"/>
    <w:rsid w:val="00B87103"/>
    <w:rsid w:val="00C16532"/>
    <w:rsid w:val="00C174F8"/>
    <w:rsid w:val="00C24564"/>
    <w:rsid w:val="00C51096"/>
    <w:rsid w:val="00C6509B"/>
    <w:rsid w:val="00CA0F1C"/>
    <w:rsid w:val="00CA6A45"/>
    <w:rsid w:val="00CB4500"/>
    <w:rsid w:val="00CD2795"/>
    <w:rsid w:val="00D07250"/>
    <w:rsid w:val="00D21CF2"/>
    <w:rsid w:val="00D2516D"/>
    <w:rsid w:val="00D301BD"/>
    <w:rsid w:val="00D3699D"/>
    <w:rsid w:val="00D47087"/>
    <w:rsid w:val="00D62E50"/>
    <w:rsid w:val="00DA3C24"/>
    <w:rsid w:val="00DB22B4"/>
    <w:rsid w:val="00DE3F1B"/>
    <w:rsid w:val="00DF6DE3"/>
    <w:rsid w:val="00E11CAD"/>
    <w:rsid w:val="00E34A38"/>
    <w:rsid w:val="00E479B0"/>
    <w:rsid w:val="00E513A2"/>
    <w:rsid w:val="00E53683"/>
    <w:rsid w:val="00E54AA1"/>
    <w:rsid w:val="00E67AF9"/>
    <w:rsid w:val="00E9591D"/>
    <w:rsid w:val="00EA6712"/>
    <w:rsid w:val="00ED3B89"/>
    <w:rsid w:val="00EF7022"/>
    <w:rsid w:val="00F068B1"/>
    <w:rsid w:val="00F0725A"/>
    <w:rsid w:val="00F416A3"/>
    <w:rsid w:val="00F4730E"/>
    <w:rsid w:val="00F720F5"/>
    <w:rsid w:val="00F7229A"/>
    <w:rsid w:val="00F804DD"/>
    <w:rsid w:val="00F90657"/>
    <w:rsid w:val="00F92C5D"/>
    <w:rsid w:val="00FE6473"/>
    <w:rsid w:val="00FF67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E9B"/>
    <w:pPr>
      <w:ind w:left="720"/>
      <w:contextualSpacing/>
    </w:pPr>
  </w:style>
  <w:style w:type="character" w:styleId="Hyperlink">
    <w:name w:val="Hyperlink"/>
    <w:basedOn w:val="DefaultParagraphFont"/>
    <w:uiPriority w:val="99"/>
    <w:unhideWhenUsed/>
    <w:rsid w:val="00796E9B"/>
    <w:rPr>
      <w:color w:val="0000FF" w:themeColor="hyperlink"/>
      <w:u w:val="single"/>
    </w:rPr>
  </w:style>
  <w:style w:type="character" w:customStyle="1" w:styleId="apple-converted-space">
    <w:name w:val="apple-converted-space"/>
    <w:basedOn w:val="DefaultParagraphFont"/>
    <w:rsid w:val="009A1864"/>
  </w:style>
  <w:style w:type="character" w:styleId="CommentReference">
    <w:name w:val="annotation reference"/>
    <w:basedOn w:val="DefaultParagraphFont"/>
    <w:uiPriority w:val="99"/>
    <w:semiHidden/>
    <w:unhideWhenUsed/>
    <w:rsid w:val="00104F89"/>
    <w:rPr>
      <w:sz w:val="16"/>
      <w:szCs w:val="16"/>
    </w:rPr>
  </w:style>
  <w:style w:type="paragraph" w:styleId="CommentText">
    <w:name w:val="annotation text"/>
    <w:basedOn w:val="Normal"/>
    <w:link w:val="CommentTextChar"/>
    <w:uiPriority w:val="99"/>
    <w:semiHidden/>
    <w:unhideWhenUsed/>
    <w:rsid w:val="00104F89"/>
    <w:pPr>
      <w:spacing w:line="240" w:lineRule="auto"/>
    </w:pPr>
    <w:rPr>
      <w:sz w:val="20"/>
      <w:szCs w:val="20"/>
    </w:rPr>
  </w:style>
  <w:style w:type="character" w:customStyle="1" w:styleId="CommentTextChar">
    <w:name w:val="Comment Text Char"/>
    <w:basedOn w:val="DefaultParagraphFont"/>
    <w:link w:val="CommentText"/>
    <w:uiPriority w:val="99"/>
    <w:semiHidden/>
    <w:rsid w:val="00104F89"/>
    <w:rPr>
      <w:sz w:val="20"/>
      <w:szCs w:val="20"/>
    </w:rPr>
  </w:style>
  <w:style w:type="paragraph" w:styleId="CommentSubject">
    <w:name w:val="annotation subject"/>
    <w:basedOn w:val="CommentText"/>
    <w:next w:val="CommentText"/>
    <w:link w:val="CommentSubjectChar"/>
    <w:uiPriority w:val="99"/>
    <w:semiHidden/>
    <w:unhideWhenUsed/>
    <w:rsid w:val="00104F89"/>
    <w:rPr>
      <w:b/>
      <w:bCs/>
    </w:rPr>
  </w:style>
  <w:style w:type="character" w:customStyle="1" w:styleId="CommentSubjectChar">
    <w:name w:val="Comment Subject Char"/>
    <w:basedOn w:val="CommentTextChar"/>
    <w:link w:val="CommentSubject"/>
    <w:uiPriority w:val="99"/>
    <w:semiHidden/>
    <w:rsid w:val="00104F89"/>
    <w:rPr>
      <w:b/>
      <w:bCs/>
      <w:sz w:val="20"/>
      <w:szCs w:val="20"/>
    </w:rPr>
  </w:style>
  <w:style w:type="paragraph" w:styleId="BalloonText">
    <w:name w:val="Balloon Text"/>
    <w:basedOn w:val="Normal"/>
    <w:link w:val="BalloonTextChar"/>
    <w:uiPriority w:val="99"/>
    <w:semiHidden/>
    <w:unhideWhenUsed/>
    <w:rsid w:val="00104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F89"/>
    <w:rPr>
      <w:rFonts w:ascii="Tahoma" w:hAnsi="Tahoma" w:cs="Tahoma"/>
      <w:sz w:val="16"/>
      <w:szCs w:val="16"/>
    </w:rPr>
  </w:style>
  <w:style w:type="paragraph" w:styleId="NormalWeb">
    <w:name w:val="Normal (Web)"/>
    <w:basedOn w:val="Normal"/>
    <w:uiPriority w:val="99"/>
    <w:semiHidden/>
    <w:unhideWhenUsed/>
    <w:rsid w:val="00E54A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62E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2E50"/>
  </w:style>
  <w:style w:type="paragraph" w:styleId="Footer">
    <w:name w:val="footer"/>
    <w:basedOn w:val="Normal"/>
    <w:link w:val="FooterChar"/>
    <w:uiPriority w:val="99"/>
    <w:semiHidden/>
    <w:unhideWhenUsed/>
    <w:rsid w:val="00D62E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2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E9B"/>
    <w:pPr>
      <w:ind w:left="720"/>
      <w:contextualSpacing/>
    </w:pPr>
  </w:style>
  <w:style w:type="character" w:styleId="Hyperlink">
    <w:name w:val="Hyperlink"/>
    <w:basedOn w:val="DefaultParagraphFont"/>
    <w:uiPriority w:val="99"/>
    <w:unhideWhenUsed/>
    <w:rsid w:val="00796E9B"/>
    <w:rPr>
      <w:color w:val="0000FF" w:themeColor="hyperlink"/>
      <w:u w:val="single"/>
    </w:rPr>
  </w:style>
  <w:style w:type="character" w:customStyle="1" w:styleId="apple-converted-space">
    <w:name w:val="apple-converted-space"/>
    <w:basedOn w:val="DefaultParagraphFont"/>
    <w:rsid w:val="009A1864"/>
  </w:style>
  <w:style w:type="character" w:styleId="CommentReference">
    <w:name w:val="annotation reference"/>
    <w:basedOn w:val="DefaultParagraphFont"/>
    <w:uiPriority w:val="99"/>
    <w:semiHidden/>
    <w:unhideWhenUsed/>
    <w:rsid w:val="00104F89"/>
    <w:rPr>
      <w:sz w:val="16"/>
      <w:szCs w:val="16"/>
    </w:rPr>
  </w:style>
  <w:style w:type="paragraph" w:styleId="CommentText">
    <w:name w:val="annotation text"/>
    <w:basedOn w:val="Normal"/>
    <w:link w:val="CommentTextChar"/>
    <w:uiPriority w:val="99"/>
    <w:semiHidden/>
    <w:unhideWhenUsed/>
    <w:rsid w:val="00104F89"/>
    <w:pPr>
      <w:spacing w:line="240" w:lineRule="auto"/>
    </w:pPr>
    <w:rPr>
      <w:sz w:val="20"/>
      <w:szCs w:val="20"/>
    </w:rPr>
  </w:style>
  <w:style w:type="character" w:customStyle="1" w:styleId="CommentTextChar">
    <w:name w:val="Comment Text Char"/>
    <w:basedOn w:val="DefaultParagraphFont"/>
    <w:link w:val="CommentText"/>
    <w:uiPriority w:val="99"/>
    <w:semiHidden/>
    <w:rsid w:val="00104F89"/>
    <w:rPr>
      <w:sz w:val="20"/>
      <w:szCs w:val="20"/>
    </w:rPr>
  </w:style>
  <w:style w:type="paragraph" w:styleId="CommentSubject">
    <w:name w:val="annotation subject"/>
    <w:basedOn w:val="CommentText"/>
    <w:next w:val="CommentText"/>
    <w:link w:val="CommentSubjectChar"/>
    <w:uiPriority w:val="99"/>
    <w:semiHidden/>
    <w:unhideWhenUsed/>
    <w:rsid w:val="00104F89"/>
    <w:rPr>
      <w:b/>
      <w:bCs/>
    </w:rPr>
  </w:style>
  <w:style w:type="character" w:customStyle="1" w:styleId="CommentSubjectChar">
    <w:name w:val="Comment Subject Char"/>
    <w:basedOn w:val="CommentTextChar"/>
    <w:link w:val="CommentSubject"/>
    <w:uiPriority w:val="99"/>
    <w:semiHidden/>
    <w:rsid w:val="00104F89"/>
    <w:rPr>
      <w:b/>
      <w:bCs/>
      <w:sz w:val="20"/>
      <w:szCs w:val="20"/>
    </w:rPr>
  </w:style>
  <w:style w:type="paragraph" w:styleId="BalloonText">
    <w:name w:val="Balloon Text"/>
    <w:basedOn w:val="Normal"/>
    <w:link w:val="BalloonTextChar"/>
    <w:uiPriority w:val="99"/>
    <w:semiHidden/>
    <w:unhideWhenUsed/>
    <w:rsid w:val="00104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F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003268">
      <w:bodyDiv w:val="1"/>
      <w:marLeft w:val="0"/>
      <w:marRight w:val="0"/>
      <w:marTop w:val="0"/>
      <w:marBottom w:val="0"/>
      <w:divBdr>
        <w:top w:val="none" w:sz="0" w:space="0" w:color="auto"/>
        <w:left w:val="none" w:sz="0" w:space="0" w:color="auto"/>
        <w:bottom w:val="none" w:sz="0" w:space="0" w:color="auto"/>
        <w:right w:val="none" w:sz="0" w:space="0" w:color="auto"/>
      </w:divBdr>
    </w:div>
    <w:div w:id="1013075395">
      <w:bodyDiv w:val="1"/>
      <w:marLeft w:val="0"/>
      <w:marRight w:val="0"/>
      <w:marTop w:val="0"/>
      <w:marBottom w:val="0"/>
      <w:divBdr>
        <w:top w:val="none" w:sz="0" w:space="0" w:color="auto"/>
        <w:left w:val="none" w:sz="0" w:space="0" w:color="auto"/>
        <w:bottom w:val="none" w:sz="0" w:space="0" w:color="auto"/>
        <w:right w:val="none" w:sz="0" w:space="0" w:color="auto"/>
      </w:divBdr>
    </w:div>
    <w:div w:id="1244144173">
      <w:bodyDiv w:val="1"/>
      <w:marLeft w:val="0"/>
      <w:marRight w:val="0"/>
      <w:marTop w:val="0"/>
      <w:marBottom w:val="0"/>
      <w:divBdr>
        <w:top w:val="none" w:sz="0" w:space="0" w:color="auto"/>
        <w:left w:val="none" w:sz="0" w:space="0" w:color="auto"/>
        <w:bottom w:val="none" w:sz="0" w:space="0" w:color="auto"/>
        <w:right w:val="none" w:sz="0" w:space="0" w:color="auto"/>
      </w:divBdr>
      <w:divsChild>
        <w:div w:id="1981425527">
          <w:marLeft w:val="0"/>
          <w:marRight w:val="0"/>
          <w:marTop w:val="0"/>
          <w:marBottom w:val="0"/>
          <w:divBdr>
            <w:top w:val="none" w:sz="0" w:space="0" w:color="auto"/>
            <w:left w:val="none" w:sz="0" w:space="0" w:color="auto"/>
            <w:bottom w:val="none" w:sz="0" w:space="0" w:color="auto"/>
            <w:right w:val="none" w:sz="0" w:space="0" w:color="auto"/>
          </w:divBdr>
        </w:div>
        <w:div w:id="474488486">
          <w:marLeft w:val="0"/>
          <w:marRight w:val="0"/>
          <w:marTop w:val="0"/>
          <w:marBottom w:val="0"/>
          <w:divBdr>
            <w:top w:val="none" w:sz="0" w:space="0" w:color="auto"/>
            <w:left w:val="none" w:sz="0" w:space="0" w:color="auto"/>
            <w:bottom w:val="none" w:sz="0" w:space="0" w:color="auto"/>
            <w:right w:val="none" w:sz="0" w:space="0" w:color="auto"/>
          </w:divBdr>
        </w:div>
        <w:div w:id="1410229669">
          <w:marLeft w:val="0"/>
          <w:marRight w:val="0"/>
          <w:marTop w:val="0"/>
          <w:marBottom w:val="0"/>
          <w:divBdr>
            <w:top w:val="none" w:sz="0" w:space="0" w:color="auto"/>
            <w:left w:val="none" w:sz="0" w:space="0" w:color="auto"/>
            <w:bottom w:val="none" w:sz="0" w:space="0" w:color="auto"/>
            <w:right w:val="none" w:sz="0" w:space="0" w:color="auto"/>
          </w:divBdr>
        </w:div>
        <w:div w:id="2138185155">
          <w:marLeft w:val="0"/>
          <w:marRight w:val="0"/>
          <w:marTop w:val="0"/>
          <w:marBottom w:val="0"/>
          <w:divBdr>
            <w:top w:val="none" w:sz="0" w:space="0" w:color="auto"/>
            <w:left w:val="none" w:sz="0" w:space="0" w:color="auto"/>
            <w:bottom w:val="none" w:sz="0" w:space="0" w:color="auto"/>
            <w:right w:val="none" w:sz="0" w:space="0" w:color="auto"/>
          </w:divBdr>
        </w:div>
        <w:div w:id="1583097578">
          <w:marLeft w:val="0"/>
          <w:marRight w:val="0"/>
          <w:marTop w:val="0"/>
          <w:marBottom w:val="0"/>
          <w:divBdr>
            <w:top w:val="none" w:sz="0" w:space="0" w:color="auto"/>
            <w:left w:val="none" w:sz="0" w:space="0" w:color="auto"/>
            <w:bottom w:val="none" w:sz="0" w:space="0" w:color="auto"/>
            <w:right w:val="none" w:sz="0" w:space="0" w:color="auto"/>
          </w:divBdr>
        </w:div>
        <w:div w:id="1957053971">
          <w:marLeft w:val="0"/>
          <w:marRight w:val="0"/>
          <w:marTop w:val="0"/>
          <w:marBottom w:val="0"/>
          <w:divBdr>
            <w:top w:val="none" w:sz="0" w:space="0" w:color="auto"/>
            <w:left w:val="none" w:sz="0" w:space="0" w:color="auto"/>
            <w:bottom w:val="none" w:sz="0" w:space="0" w:color="auto"/>
            <w:right w:val="none" w:sz="0" w:space="0" w:color="auto"/>
          </w:divBdr>
        </w:div>
        <w:div w:id="1401634717">
          <w:marLeft w:val="0"/>
          <w:marRight w:val="0"/>
          <w:marTop w:val="0"/>
          <w:marBottom w:val="0"/>
          <w:divBdr>
            <w:top w:val="none" w:sz="0" w:space="0" w:color="auto"/>
            <w:left w:val="none" w:sz="0" w:space="0" w:color="auto"/>
            <w:bottom w:val="none" w:sz="0" w:space="0" w:color="auto"/>
            <w:right w:val="none" w:sz="0" w:space="0" w:color="auto"/>
          </w:divBdr>
        </w:div>
        <w:div w:id="60837700">
          <w:marLeft w:val="0"/>
          <w:marRight w:val="0"/>
          <w:marTop w:val="0"/>
          <w:marBottom w:val="0"/>
          <w:divBdr>
            <w:top w:val="none" w:sz="0" w:space="0" w:color="auto"/>
            <w:left w:val="none" w:sz="0" w:space="0" w:color="auto"/>
            <w:bottom w:val="none" w:sz="0" w:space="0" w:color="auto"/>
            <w:right w:val="none" w:sz="0" w:space="0" w:color="auto"/>
          </w:divBdr>
        </w:div>
        <w:div w:id="176239171">
          <w:marLeft w:val="0"/>
          <w:marRight w:val="0"/>
          <w:marTop w:val="0"/>
          <w:marBottom w:val="0"/>
          <w:divBdr>
            <w:top w:val="none" w:sz="0" w:space="0" w:color="auto"/>
            <w:left w:val="none" w:sz="0" w:space="0" w:color="auto"/>
            <w:bottom w:val="none" w:sz="0" w:space="0" w:color="auto"/>
            <w:right w:val="none" w:sz="0" w:space="0" w:color="auto"/>
          </w:divBdr>
        </w:div>
      </w:divsChild>
    </w:div>
    <w:div w:id="1366099174">
      <w:bodyDiv w:val="1"/>
      <w:marLeft w:val="0"/>
      <w:marRight w:val="0"/>
      <w:marTop w:val="0"/>
      <w:marBottom w:val="0"/>
      <w:divBdr>
        <w:top w:val="none" w:sz="0" w:space="0" w:color="auto"/>
        <w:left w:val="none" w:sz="0" w:space="0" w:color="auto"/>
        <w:bottom w:val="none" w:sz="0" w:space="0" w:color="auto"/>
        <w:right w:val="none" w:sz="0" w:space="0" w:color="auto"/>
      </w:divBdr>
      <w:divsChild>
        <w:div w:id="1587885582">
          <w:marLeft w:val="0"/>
          <w:marRight w:val="0"/>
          <w:marTop w:val="0"/>
          <w:marBottom w:val="0"/>
          <w:divBdr>
            <w:top w:val="none" w:sz="0" w:space="0" w:color="auto"/>
            <w:left w:val="none" w:sz="0" w:space="0" w:color="auto"/>
            <w:bottom w:val="none" w:sz="0" w:space="0" w:color="auto"/>
            <w:right w:val="none" w:sz="0" w:space="0" w:color="auto"/>
          </w:divBdr>
        </w:div>
        <w:div w:id="1517425895">
          <w:marLeft w:val="0"/>
          <w:marRight w:val="0"/>
          <w:marTop w:val="0"/>
          <w:marBottom w:val="0"/>
          <w:divBdr>
            <w:top w:val="none" w:sz="0" w:space="0" w:color="auto"/>
            <w:left w:val="none" w:sz="0" w:space="0" w:color="auto"/>
            <w:bottom w:val="none" w:sz="0" w:space="0" w:color="auto"/>
            <w:right w:val="none" w:sz="0" w:space="0" w:color="auto"/>
          </w:divBdr>
        </w:div>
        <w:div w:id="1711494271">
          <w:marLeft w:val="0"/>
          <w:marRight w:val="0"/>
          <w:marTop w:val="0"/>
          <w:marBottom w:val="0"/>
          <w:divBdr>
            <w:top w:val="none" w:sz="0" w:space="0" w:color="auto"/>
            <w:left w:val="none" w:sz="0" w:space="0" w:color="auto"/>
            <w:bottom w:val="none" w:sz="0" w:space="0" w:color="auto"/>
            <w:right w:val="none" w:sz="0" w:space="0" w:color="auto"/>
          </w:divBdr>
        </w:div>
        <w:div w:id="497770557">
          <w:marLeft w:val="0"/>
          <w:marRight w:val="0"/>
          <w:marTop w:val="0"/>
          <w:marBottom w:val="0"/>
          <w:divBdr>
            <w:top w:val="none" w:sz="0" w:space="0" w:color="auto"/>
            <w:left w:val="none" w:sz="0" w:space="0" w:color="auto"/>
            <w:bottom w:val="none" w:sz="0" w:space="0" w:color="auto"/>
            <w:right w:val="none" w:sz="0" w:space="0" w:color="auto"/>
          </w:divBdr>
        </w:div>
        <w:div w:id="749278435">
          <w:marLeft w:val="0"/>
          <w:marRight w:val="0"/>
          <w:marTop w:val="0"/>
          <w:marBottom w:val="0"/>
          <w:divBdr>
            <w:top w:val="none" w:sz="0" w:space="0" w:color="auto"/>
            <w:left w:val="none" w:sz="0" w:space="0" w:color="auto"/>
            <w:bottom w:val="none" w:sz="0" w:space="0" w:color="auto"/>
            <w:right w:val="none" w:sz="0" w:space="0" w:color="auto"/>
          </w:divBdr>
        </w:div>
        <w:div w:id="1413089573">
          <w:marLeft w:val="0"/>
          <w:marRight w:val="0"/>
          <w:marTop w:val="0"/>
          <w:marBottom w:val="0"/>
          <w:divBdr>
            <w:top w:val="none" w:sz="0" w:space="0" w:color="auto"/>
            <w:left w:val="none" w:sz="0" w:space="0" w:color="auto"/>
            <w:bottom w:val="none" w:sz="0" w:space="0" w:color="auto"/>
            <w:right w:val="none" w:sz="0" w:space="0" w:color="auto"/>
          </w:divBdr>
        </w:div>
        <w:div w:id="1702322611">
          <w:marLeft w:val="0"/>
          <w:marRight w:val="0"/>
          <w:marTop w:val="0"/>
          <w:marBottom w:val="0"/>
          <w:divBdr>
            <w:top w:val="none" w:sz="0" w:space="0" w:color="auto"/>
            <w:left w:val="none" w:sz="0" w:space="0" w:color="auto"/>
            <w:bottom w:val="none" w:sz="0" w:space="0" w:color="auto"/>
            <w:right w:val="none" w:sz="0" w:space="0" w:color="auto"/>
          </w:divBdr>
        </w:div>
        <w:div w:id="674694795">
          <w:marLeft w:val="0"/>
          <w:marRight w:val="0"/>
          <w:marTop w:val="0"/>
          <w:marBottom w:val="0"/>
          <w:divBdr>
            <w:top w:val="none" w:sz="0" w:space="0" w:color="auto"/>
            <w:left w:val="none" w:sz="0" w:space="0" w:color="auto"/>
            <w:bottom w:val="none" w:sz="0" w:space="0" w:color="auto"/>
            <w:right w:val="none" w:sz="0" w:space="0" w:color="auto"/>
          </w:divBdr>
        </w:div>
        <w:div w:id="386147469">
          <w:marLeft w:val="0"/>
          <w:marRight w:val="0"/>
          <w:marTop w:val="0"/>
          <w:marBottom w:val="0"/>
          <w:divBdr>
            <w:top w:val="none" w:sz="0" w:space="0" w:color="auto"/>
            <w:left w:val="none" w:sz="0" w:space="0" w:color="auto"/>
            <w:bottom w:val="none" w:sz="0" w:space="0" w:color="auto"/>
            <w:right w:val="none" w:sz="0" w:space="0" w:color="auto"/>
          </w:divBdr>
        </w:div>
      </w:divsChild>
    </w:div>
    <w:div w:id="2075812645">
      <w:bodyDiv w:val="1"/>
      <w:marLeft w:val="0"/>
      <w:marRight w:val="0"/>
      <w:marTop w:val="0"/>
      <w:marBottom w:val="0"/>
      <w:divBdr>
        <w:top w:val="none" w:sz="0" w:space="0" w:color="auto"/>
        <w:left w:val="none" w:sz="0" w:space="0" w:color="auto"/>
        <w:bottom w:val="none" w:sz="0" w:space="0" w:color="auto"/>
        <w:right w:val="none" w:sz="0" w:space="0" w:color="auto"/>
      </w:divBdr>
      <w:divsChild>
        <w:div w:id="167646278">
          <w:marLeft w:val="0"/>
          <w:marRight w:val="0"/>
          <w:marTop w:val="280"/>
          <w:marBottom w:val="280"/>
          <w:divBdr>
            <w:top w:val="none" w:sz="0" w:space="0" w:color="auto"/>
            <w:left w:val="none" w:sz="0" w:space="0" w:color="auto"/>
            <w:bottom w:val="none" w:sz="0" w:space="0" w:color="auto"/>
            <w:right w:val="none" w:sz="0" w:space="0" w:color="auto"/>
          </w:divBdr>
        </w:div>
        <w:div w:id="1324049014">
          <w:marLeft w:val="0"/>
          <w:marRight w:val="0"/>
          <w:marTop w:val="280"/>
          <w:marBottom w:val="280"/>
          <w:divBdr>
            <w:top w:val="none" w:sz="0" w:space="0" w:color="auto"/>
            <w:left w:val="none" w:sz="0" w:space="0" w:color="auto"/>
            <w:bottom w:val="none" w:sz="0" w:space="0" w:color="auto"/>
            <w:right w:val="none" w:sz="0" w:space="0" w:color="auto"/>
          </w:divBdr>
        </w:div>
        <w:div w:id="1938442156">
          <w:marLeft w:val="0"/>
          <w:marRight w:val="0"/>
          <w:marTop w:val="280"/>
          <w:marBottom w:val="280"/>
          <w:divBdr>
            <w:top w:val="none" w:sz="0" w:space="0" w:color="auto"/>
            <w:left w:val="none" w:sz="0" w:space="0" w:color="auto"/>
            <w:bottom w:val="none" w:sz="0" w:space="0" w:color="auto"/>
            <w:right w:val="none" w:sz="0" w:space="0" w:color="auto"/>
          </w:divBdr>
        </w:div>
        <w:div w:id="979505283">
          <w:marLeft w:val="0"/>
          <w:marRight w:val="0"/>
          <w:marTop w:val="280"/>
          <w:marBottom w:val="280"/>
          <w:divBdr>
            <w:top w:val="none" w:sz="0" w:space="0" w:color="auto"/>
            <w:left w:val="none" w:sz="0" w:space="0" w:color="auto"/>
            <w:bottom w:val="none" w:sz="0" w:space="0" w:color="auto"/>
            <w:right w:val="none" w:sz="0" w:space="0" w:color="auto"/>
          </w:divBdr>
        </w:div>
        <w:div w:id="2118985527">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troh@bsbi.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Louise Marsh BSBI</cp:lastModifiedBy>
  <cp:revision>2</cp:revision>
  <dcterms:created xsi:type="dcterms:W3CDTF">2014-09-16T11:19:00Z</dcterms:created>
  <dcterms:modified xsi:type="dcterms:W3CDTF">2014-09-16T11:19:00Z</dcterms:modified>
</cp:coreProperties>
</file>